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AB3F" w14:textId="15C5B452" w:rsidR="009C3172" w:rsidRDefault="009C3172" w:rsidP="009C3172">
      <w:pPr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  <w:t>Probable Itinerary for Comparative Global Health Systems Education Abroad</w:t>
      </w:r>
    </w:p>
    <w:p w14:paraId="5CA360D0" w14:textId="716D68A2" w:rsidR="009C3172" w:rsidRDefault="009C3172" w:rsidP="009C3172">
      <w:pPr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  <w:t>June 1-9</w:t>
      </w:r>
      <w:r w:rsidRPr="009C3172"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  <w:vertAlign w:val="superscript"/>
        </w:rPr>
        <w:t>th</w:t>
      </w:r>
      <w:r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  <w:t>.</w:t>
      </w:r>
    </w:p>
    <w:p w14:paraId="7D2C5062" w14:textId="2C748CC2" w:rsidR="009C3172" w:rsidRPr="00DE0550" w:rsidRDefault="009C3172" w:rsidP="009C3172">
      <w:pPr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</w:pPr>
      <w:r w:rsidRPr="00DE0550">
        <w:rPr>
          <w:rFonts w:ascii="Garamond" w:hAnsi="Garamond" w:cstheme="minorHAnsi"/>
          <w:b/>
          <w:bCs/>
          <w:color w:val="2F5496" w:themeColor="accent1" w:themeShade="BF"/>
          <w:sz w:val="28"/>
          <w:szCs w:val="28"/>
        </w:rPr>
        <w:t>Daily Itinerary and Included Services:</w:t>
      </w:r>
    </w:p>
    <w:p w14:paraId="2814AE1F" w14:textId="77777777" w:rsidR="009C3172" w:rsidRDefault="009C3172" w:rsidP="009C3172">
      <w:pPr>
        <w:spacing w:after="0" w:line="240" w:lineRule="auto"/>
        <w:rPr>
          <w:rFonts w:ascii="Garamond" w:eastAsia="Times New Roman" w:hAnsi="Garamond" w:cs="Arial"/>
          <w:b/>
          <w:bCs/>
          <w:color w:val="2F5496" w:themeColor="accent1" w:themeShade="BF"/>
          <w:u w:val="single"/>
        </w:rPr>
      </w:pPr>
    </w:p>
    <w:p w14:paraId="3C68B21B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Wed June 1</w:t>
      </w:r>
      <w:r w:rsidRPr="00745B56">
        <w:rPr>
          <w:rFonts w:ascii="Garamond" w:hAnsi="Garamond" w:cs="Arial"/>
          <w:b/>
          <w:bCs/>
          <w:vertAlign w:val="superscript"/>
        </w:rPr>
        <w:t>st</w:t>
      </w:r>
      <w:r>
        <w:rPr>
          <w:rFonts w:ascii="Garamond" w:hAnsi="Garamond" w:cs="Arial"/>
          <w:b/>
          <w:bCs/>
        </w:rPr>
        <w:t xml:space="preserve"> </w:t>
      </w:r>
    </w:p>
    <w:p w14:paraId="17857D4B" w14:textId="77777777" w:rsidR="009C3172" w:rsidRDefault="009C3172" w:rsidP="009C3172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>Independent flights to London</w:t>
      </w:r>
      <w:r>
        <w:rPr>
          <w:rFonts w:ascii="Garamond" w:hAnsi="Garamond" w:cs="Arial"/>
        </w:rPr>
        <w:t xml:space="preserve">. </w:t>
      </w:r>
    </w:p>
    <w:p w14:paraId="772464A9" w14:textId="77777777" w:rsidR="009C3172" w:rsidRPr="008B32C3" w:rsidRDefault="009C3172" w:rsidP="009C3172">
      <w:pPr>
        <w:numPr>
          <w:ilvl w:val="0"/>
          <w:numId w:val="1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Students will receive information on suggested flight carriers and schedules. It is important that students arrive June 2</w:t>
      </w:r>
      <w:r w:rsidRPr="00090D0F">
        <w:rPr>
          <w:rFonts w:ascii="Garamond" w:hAnsi="Garamond" w:cs="Arial"/>
          <w:vertAlign w:val="superscript"/>
        </w:rPr>
        <w:t>nd</w:t>
      </w:r>
      <w:r>
        <w:rPr>
          <w:rFonts w:ascii="Garamond" w:hAnsi="Garamond" w:cs="Arial"/>
        </w:rPr>
        <w:t xml:space="preserve"> no later than 1 p.m.</w:t>
      </w:r>
    </w:p>
    <w:p w14:paraId="4A368CFF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</w:p>
    <w:p w14:paraId="29CBF82B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Thu June 2</w:t>
      </w:r>
      <w:r w:rsidRPr="00745B56">
        <w:rPr>
          <w:rFonts w:ascii="Garamond" w:hAnsi="Garamond" w:cs="Arial"/>
          <w:b/>
          <w:bCs/>
          <w:vertAlign w:val="superscript"/>
        </w:rPr>
        <w:t>nd</w:t>
      </w:r>
      <w:r>
        <w:rPr>
          <w:rFonts w:ascii="Garamond" w:hAnsi="Garamond" w:cs="Arial"/>
          <w:b/>
          <w:bCs/>
        </w:rPr>
        <w:t xml:space="preserve"> </w:t>
      </w:r>
    </w:p>
    <w:p w14:paraId="10FC41D2" w14:textId="77777777" w:rsidR="009C3172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 xml:space="preserve">Independent arrivals in London.  Afternoon check in to the hotel. </w:t>
      </w:r>
    </w:p>
    <w:p w14:paraId="3875D19B" w14:textId="77777777" w:rsidR="009C3172" w:rsidRPr="008B32C3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Afternoon welcome and orientation.</w:t>
      </w:r>
      <w:r w:rsidRPr="008B32C3">
        <w:rPr>
          <w:rFonts w:ascii="Garamond" w:hAnsi="Garamond" w:cs="Arial"/>
        </w:rPr>
        <w:t xml:space="preserve"> </w:t>
      </w:r>
    </w:p>
    <w:p w14:paraId="1AF7099E" w14:textId="77777777" w:rsidR="009C3172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>Group dinner at a local restaurant with Select Travel guide</w:t>
      </w:r>
    </w:p>
    <w:p w14:paraId="1238B1DE" w14:textId="77777777" w:rsidR="009C3172" w:rsidRPr="00585EFD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 w:rsidRPr="00585EFD">
        <w:rPr>
          <w:rFonts w:ascii="Garamond" w:hAnsi="Garamond" w:cs="Arial"/>
        </w:rPr>
        <w:t xml:space="preserve">Validate London tube pass providing free travel on London’s bus and tube system, zones </w:t>
      </w:r>
    </w:p>
    <w:p w14:paraId="240C3F5B" w14:textId="77777777" w:rsidR="009C3172" w:rsidRPr="00C65622" w:rsidRDefault="009C3172" w:rsidP="009C3172">
      <w:pPr>
        <w:numPr>
          <w:ilvl w:val="0"/>
          <w:numId w:val="2"/>
        </w:numPr>
        <w:spacing w:after="0" w:line="240" w:lineRule="auto"/>
        <w:ind w:hanging="450"/>
        <w:rPr>
          <w:rFonts w:ascii="Garamond" w:hAnsi="Garamond" w:cs="Arial"/>
        </w:rPr>
      </w:pPr>
      <w:r w:rsidRPr="00C65622">
        <w:rPr>
          <w:rFonts w:ascii="Garamond" w:hAnsi="Garamond" w:cs="Arial"/>
        </w:rPr>
        <w:t xml:space="preserve">Overnight Lime House, Holiday Inn (the lodging is the same for all 7 nights). </w:t>
      </w:r>
      <w:hyperlink r:id="rId5" w:history="1">
        <w:r w:rsidRPr="00C65622">
          <w:rPr>
            <w:color w:val="0000FF"/>
            <w:u w:val="single"/>
          </w:rPr>
          <w:t>https://www.ihg.com/holidayinnexpress/hotels/us/en/london/lonlh/hoteldetail</w:t>
        </w:r>
      </w:hyperlink>
    </w:p>
    <w:p w14:paraId="04E75842" w14:textId="77777777" w:rsidR="009C3172" w:rsidRPr="008B32C3" w:rsidRDefault="009C3172" w:rsidP="009C3172">
      <w:pPr>
        <w:ind w:left="360"/>
        <w:rPr>
          <w:rFonts w:ascii="Garamond" w:hAnsi="Garamond" w:cs="Arial"/>
        </w:rPr>
      </w:pPr>
    </w:p>
    <w:p w14:paraId="3A31996B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Fri June 3</w:t>
      </w:r>
      <w:r w:rsidRPr="00745B56">
        <w:rPr>
          <w:rFonts w:ascii="Garamond" w:hAnsi="Garamond" w:cs="Arial"/>
          <w:b/>
          <w:bCs/>
          <w:vertAlign w:val="superscript"/>
        </w:rPr>
        <w:t>rd</w:t>
      </w:r>
      <w:r>
        <w:rPr>
          <w:rFonts w:ascii="Garamond" w:hAnsi="Garamond" w:cs="Arial"/>
          <w:b/>
          <w:bCs/>
        </w:rPr>
        <w:t xml:space="preserve"> </w:t>
      </w:r>
    </w:p>
    <w:p w14:paraId="1BD7759D" w14:textId="77777777" w:rsidR="009C3172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 xml:space="preserve">Morning walking tour tracing the history of public health in London and the work of Dr. John Snow with </w:t>
      </w:r>
      <w:r>
        <w:rPr>
          <w:rFonts w:ascii="Garamond" w:hAnsi="Garamond" w:cs="Arial"/>
        </w:rPr>
        <w:t>former NHS medical provider</w:t>
      </w:r>
    </w:p>
    <w:p w14:paraId="33C7D669" w14:textId="77777777" w:rsidR="009C3172" w:rsidRPr="00C65622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 w:rsidRPr="00C65622">
        <w:rPr>
          <w:rFonts w:ascii="Garamond" w:hAnsi="Garamond" w:cs="Arial"/>
        </w:rPr>
        <w:t>Afternoon visit to the Old Operating Theatre and Herb Garrett followed by a talk on the changing attitudes to public health (</w:t>
      </w:r>
      <w:hyperlink r:id="rId6" w:history="1">
        <w:r w:rsidRPr="00C65622">
          <w:rPr>
            <w:color w:val="0000FF"/>
            <w:u w:val="single"/>
          </w:rPr>
          <w:t>http://oldoperatingtheatre.com/</w:t>
        </w:r>
      </w:hyperlink>
      <w:r>
        <w:t>)</w:t>
      </w:r>
    </w:p>
    <w:p w14:paraId="147953D6" w14:textId="77777777" w:rsidR="009C3172" w:rsidRPr="008B32C3" w:rsidRDefault="009C3172" w:rsidP="009C3172">
      <w:pPr>
        <w:numPr>
          <w:ilvl w:val="0"/>
          <w:numId w:val="3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Late afternoon field experience debrief discussion- location TBD.</w:t>
      </w:r>
    </w:p>
    <w:p w14:paraId="0D91FC7B" w14:textId="77777777" w:rsidR="009C3172" w:rsidRPr="008B32C3" w:rsidRDefault="009C3172" w:rsidP="009C3172">
      <w:pPr>
        <w:rPr>
          <w:rFonts w:ascii="Garamond" w:hAnsi="Garamond" w:cs="Arial"/>
        </w:rPr>
      </w:pPr>
    </w:p>
    <w:p w14:paraId="348FB5F4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Sat June 4</w:t>
      </w:r>
      <w:r w:rsidRPr="00745B56">
        <w:rPr>
          <w:rFonts w:ascii="Garamond" w:hAnsi="Garamond" w:cs="Arial"/>
          <w:b/>
          <w:bCs/>
          <w:vertAlign w:val="superscript"/>
        </w:rPr>
        <w:t>th</w:t>
      </w:r>
      <w:r>
        <w:rPr>
          <w:rFonts w:ascii="Garamond" w:hAnsi="Garamond" w:cs="Arial"/>
          <w:b/>
          <w:bCs/>
        </w:rPr>
        <w:t xml:space="preserve"> </w:t>
      </w:r>
    </w:p>
    <w:p w14:paraId="08441F1F" w14:textId="77777777" w:rsidR="009C3172" w:rsidRPr="008B32C3" w:rsidRDefault="009C3172" w:rsidP="009C3172">
      <w:pPr>
        <w:numPr>
          <w:ilvl w:val="0"/>
          <w:numId w:val="4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>Morning lecture on the history of the National Health Service and its current challenges.</w:t>
      </w:r>
    </w:p>
    <w:p w14:paraId="386A94B2" w14:textId="77777777" w:rsidR="009C3172" w:rsidRDefault="009C3172" w:rsidP="009C3172">
      <w:pPr>
        <w:numPr>
          <w:ilvl w:val="0"/>
          <w:numId w:val="4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>Afternoon visit and meeting to the Royal College of Nursing for discussion on the disparities in the delivery of healthcare</w:t>
      </w:r>
      <w:r>
        <w:rPr>
          <w:rFonts w:ascii="Garamond" w:hAnsi="Garamond" w:cs="Arial"/>
        </w:rPr>
        <w:t xml:space="preserve"> in the UK and UI students present and discuss US health disparities.</w:t>
      </w:r>
    </w:p>
    <w:p w14:paraId="6BD73F7C" w14:textId="12541BE7" w:rsidR="009C3172" w:rsidRPr="00872466" w:rsidRDefault="009C3172" w:rsidP="009C3172">
      <w:pPr>
        <w:numPr>
          <w:ilvl w:val="0"/>
          <w:numId w:val="4"/>
        </w:numPr>
        <w:spacing w:after="0" w:line="240" w:lineRule="auto"/>
        <w:rPr>
          <w:rFonts w:ascii="Garamond" w:hAnsi="Garamond" w:cs="Arial"/>
        </w:rPr>
      </w:pPr>
      <w:r w:rsidRPr="00872466">
        <w:rPr>
          <w:rFonts w:ascii="Garamond" w:hAnsi="Garamond" w:cs="Arial"/>
        </w:rPr>
        <w:t xml:space="preserve">Evening meal and health care conversation with </w:t>
      </w:r>
      <w:r>
        <w:rPr>
          <w:rFonts w:ascii="Garamond" w:hAnsi="Garamond" w:cs="Arial"/>
        </w:rPr>
        <w:t xml:space="preserve">UK residents and health professionals </w:t>
      </w:r>
      <w:r w:rsidRPr="00872466">
        <w:rPr>
          <w:rFonts w:ascii="Garamond" w:hAnsi="Garamond"/>
        </w:rPr>
        <w:t>(dinner included in trip fees)</w:t>
      </w:r>
      <w:r>
        <w:rPr>
          <w:rFonts w:ascii="Garamond" w:hAnsi="Garamond"/>
        </w:rPr>
        <w:t xml:space="preserve"> (</w:t>
      </w:r>
      <w:r>
        <w:rPr>
          <w:rFonts w:ascii="Garamond" w:hAnsi="Garamond"/>
        </w:rPr>
        <w:t xml:space="preserve">location – TBA and </w:t>
      </w:r>
      <w:r>
        <w:rPr>
          <w:rFonts w:ascii="Garamond" w:hAnsi="Garamond"/>
        </w:rPr>
        <w:t>date subject to change).</w:t>
      </w:r>
    </w:p>
    <w:p w14:paraId="3BAB7B8C" w14:textId="77777777" w:rsidR="009C3172" w:rsidRPr="008B32C3" w:rsidRDefault="009C3172" w:rsidP="009C3172">
      <w:pPr>
        <w:rPr>
          <w:rFonts w:ascii="Garamond" w:hAnsi="Garamond" w:cs="Arial"/>
        </w:rPr>
      </w:pPr>
    </w:p>
    <w:p w14:paraId="3CAF7B4F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Sun June 5</w:t>
      </w:r>
      <w:r w:rsidRPr="00745B56">
        <w:rPr>
          <w:rFonts w:ascii="Garamond" w:hAnsi="Garamond" w:cs="Arial"/>
          <w:b/>
          <w:bCs/>
          <w:vertAlign w:val="superscript"/>
        </w:rPr>
        <w:t>th</w:t>
      </w:r>
      <w:r>
        <w:rPr>
          <w:rFonts w:ascii="Garamond" w:hAnsi="Garamond" w:cs="Arial"/>
          <w:b/>
          <w:bCs/>
        </w:rPr>
        <w:t xml:space="preserve"> </w:t>
      </w:r>
    </w:p>
    <w:p w14:paraId="331A4A2F" w14:textId="77777777" w:rsidR="009C3172" w:rsidRDefault="009C3172" w:rsidP="009C3172">
      <w:pPr>
        <w:numPr>
          <w:ilvl w:val="0"/>
          <w:numId w:val="5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 xml:space="preserve">Morning walking tour </w:t>
      </w:r>
      <w:r>
        <w:rPr>
          <w:rFonts w:ascii="Garamond" w:hAnsi="Garamond" w:cs="Arial"/>
        </w:rPr>
        <w:t xml:space="preserve">focusing on healthy community planning (food, parks, </w:t>
      </w:r>
      <w:proofErr w:type="gramStart"/>
      <w:r w:rsidRPr="008B32C3">
        <w:rPr>
          <w:rFonts w:ascii="Garamond" w:hAnsi="Garamond" w:cs="Arial"/>
        </w:rPr>
        <w:t>housing</w:t>
      </w:r>
      <w:proofErr w:type="gramEnd"/>
      <w:r w:rsidRPr="008B32C3">
        <w:rPr>
          <w:rFonts w:ascii="Garamond" w:hAnsi="Garamond" w:cs="Arial"/>
        </w:rPr>
        <w:t xml:space="preserve"> and urban development</w:t>
      </w:r>
      <w:r>
        <w:rPr>
          <w:rFonts w:ascii="Garamond" w:hAnsi="Garamond" w:cs="Arial"/>
        </w:rPr>
        <w:t>).</w:t>
      </w:r>
    </w:p>
    <w:p w14:paraId="129CC7AA" w14:textId="77777777" w:rsidR="009C3172" w:rsidRPr="00606835" w:rsidRDefault="009C3172" w:rsidP="009C3172">
      <w:pPr>
        <w:numPr>
          <w:ilvl w:val="0"/>
          <w:numId w:val="5"/>
        </w:numPr>
        <w:spacing w:after="0" w:line="240" w:lineRule="auto"/>
        <w:rPr>
          <w:rFonts w:ascii="Garamond" w:hAnsi="Garamond" w:cs="Arial"/>
        </w:rPr>
      </w:pPr>
      <w:r w:rsidRPr="00606835">
        <w:rPr>
          <w:rFonts w:ascii="Garamond" w:hAnsi="Garamond" w:cs="Arial"/>
        </w:rPr>
        <w:t>Meeting with Healthy London Partnership- (</w:t>
      </w:r>
      <w:hyperlink r:id="rId7" w:history="1">
        <w:r w:rsidRPr="00606835">
          <w:rPr>
            <w:color w:val="0000FF"/>
            <w:u w:val="single"/>
          </w:rPr>
          <w:t>https://www.healthylondon.org/</w:t>
        </w:r>
      </w:hyperlink>
    </w:p>
    <w:p w14:paraId="23A48F63" w14:textId="3FBF1E5F" w:rsidR="009C3172" w:rsidRDefault="009C3172" w:rsidP="009C3172">
      <w:pPr>
        <w:numPr>
          <w:ilvl w:val="0"/>
          <w:numId w:val="5"/>
        </w:numPr>
        <w:spacing w:after="0" w:line="240" w:lineRule="auto"/>
        <w:rPr>
          <w:rFonts w:ascii="Garamond" w:hAnsi="Garamond" w:cs="Arial"/>
        </w:rPr>
      </w:pPr>
      <w:r w:rsidRPr="00872466">
        <w:rPr>
          <w:rFonts w:ascii="Garamond" w:hAnsi="Garamond" w:cs="Arial"/>
        </w:rPr>
        <w:t>Late afternoon field experience debrief discussion- location TBD.</w:t>
      </w:r>
    </w:p>
    <w:p w14:paraId="21FCF7DB" w14:textId="00BD6222" w:rsidR="009C3172" w:rsidRDefault="009C3172" w:rsidP="009C3172">
      <w:pPr>
        <w:spacing w:after="0" w:line="240" w:lineRule="auto"/>
        <w:rPr>
          <w:rFonts w:ascii="Garamond" w:hAnsi="Garamond" w:cs="Arial"/>
        </w:rPr>
      </w:pPr>
    </w:p>
    <w:p w14:paraId="7C6A5018" w14:textId="77777777" w:rsidR="009C3172" w:rsidRDefault="009C3172" w:rsidP="009C3172">
      <w:pPr>
        <w:spacing w:after="0" w:line="240" w:lineRule="auto"/>
        <w:rPr>
          <w:rFonts w:ascii="Garamond" w:hAnsi="Garamond" w:cs="Arial"/>
        </w:rPr>
      </w:pPr>
    </w:p>
    <w:p w14:paraId="7B1D9F81" w14:textId="77777777" w:rsidR="009C3172" w:rsidRDefault="009C3172" w:rsidP="009C3172">
      <w:pPr>
        <w:ind w:left="360"/>
        <w:rPr>
          <w:rFonts w:ascii="Garamond" w:hAnsi="Garamond" w:cs="Arial"/>
        </w:rPr>
      </w:pPr>
    </w:p>
    <w:p w14:paraId="3A7D1033" w14:textId="77777777" w:rsidR="009C3172" w:rsidRPr="00872466" w:rsidRDefault="009C3172" w:rsidP="009C3172">
      <w:pPr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lastRenderedPageBreak/>
        <w:t>Mon June 6</w:t>
      </w:r>
      <w:r w:rsidRPr="00745B56">
        <w:rPr>
          <w:rFonts w:ascii="Garamond" w:hAnsi="Garamond" w:cs="Arial"/>
          <w:b/>
          <w:bCs/>
          <w:vertAlign w:val="superscript"/>
        </w:rPr>
        <w:t>th</w:t>
      </w:r>
      <w:r>
        <w:rPr>
          <w:rFonts w:ascii="Garamond" w:hAnsi="Garamond" w:cs="Arial"/>
          <w:b/>
          <w:bCs/>
        </w:rPr>
        <w:t xml:space="preserve"> </w:t>
      </w:r>
    </w:p>
    <w:p w14:paraId="6AE34393" w14:textId="77777777" w:rsidR="009C3172" w:rsidRPr="00C65622" w:rsidRDefault="009C3172" w:rsidP="009C3172">
      <w:pPr>
        <w:pStyle w:val="ListParagraph"/>
        <w:numPr>
          <w:ilvl w:val="0"/>
          <w:numId w:val="6"/>
        </w:numPr>
        <w:spacing w:after="0" w:line="240" w:lineRule="auto"/>
      </w:pPr>
      <w:r w:rsidRPr="00C65622">
        <w:rPr>
          <w:rFonts w:ascii="Garamond" w:hAnsi="Garamond" w:cs="Arial"/>
        </w:rPr>
        <w:t>Morning meeting with Thrive London (</w:t>
      </w:r>
      <w:hyperlink r:id="rId8" w:history="1">
        <w:r w:rsidRPr="00C65622">
          <w:rPr>
            <w:color w:val="0000FF"/>
            <w:u w:val="single"/>
          </w:rPr>
          <w:t>https://www.thriveldn.co.uk/</w:t>
        </w:r>
      </w:hyperlink>
      <w:r>
        <w:t>)</w:t>
      </w:r>
    </w:p>
    <w:p w14:paraId="2BA45072" w14:textId="77777777" w:rsidR="009C317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Visit to NHS health facility (date subject to availability of medical providers)</w:t>
      </w:r>
    </w:p>
    <w:p w14:paraId="59AEEA92" w14:textId="77777777" w:rsidR="009C3172" w:rsidRPr="00C6562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 w:rsidRPr="00C65622">
        <w:rPr>
          <w:rFonts w:ascii="Garamond" w:hAnsi="Garamond" w:cs="Arial"/>
        </w:rPr>
        <w:t>Afternoon visit to St. Joseph’s Hospice- (</w:t>
      </w:r>
      <w:hyperlink r:id="rId9" w:history="1">
        <w:r w:rsidRPr="00C65622">
          <w:rPr>
            <w:color w:val="0000FF"/>
            <w:u w:val="single"/>
          </w:rPr>
          <w:t>https://www.stjh.org.uk/</w:t>
        </w:r>
      </w:hyperlink>
      <w:r>
        <w:t>)</w:t>
      </w:r>
    </w:p>
    <w:p w14:paraId="2669D5FB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</w:p>
    <w:p w14:paraId="4542CA16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Tue June 7</w:t>
      </w:r>
      <w:r w:rsidRPr="00745B56">
        <w:rPr>
          <w:rFonts w:ascii="Garamond" w:hAnsi="Garamond" w:cs="Arial"/>
          <w:b/>
          <w:bCs/>
          <w:vertAlign w:val="superscript"/>
        </w:rPr>
        <w:t>th</w:t>
      </w:r>
      <w:r>
        <w:rPr>
          <w:rFonts w:ascii="Garamond" w:hAnsi="Garamond" w:cs="Arial"/>
          <w:b/>
          <w:bCs/>
        </w:rPr>
        <w:t xml:space="preserve"> </w:t>
      </w:r>
    </w:p>
    <w:p w14:paraId="2E4F87E8" w14:textId="77777777" w:rsidR="009C3172" w:rsidRPr="00C65622" w:rsidRDefault="009C3172" w:rsidP="009C3172">
      <w:pPr>
        <w:pStyle w:val="ListParagraph"/>
        <w:numPr>
          <w:ilvl w:val="0"/>
          <w:numId w:val="6"/>
        </w:numPr>
        <w:spacing w:after="0" w:line="240" w:lineRule="auto"/>
      </w:pPr>
      <w:r w:rsidRPr="00C65622">
        <w:rPr>
          <w:rFonts w:ascii="Garamond" w:hAnsi="Garamond" w:cs="Arial"/>
        </w:rPr>
        <w:t xml:space="preserve">Morning visit to </w:t>
      </w:r>
      <w:proofErr w:type="spellStart"/>
      <w:r w:rsidRPr="00C65622">
        <w:rPr>
          <w:rFonts w:ascii="Garamond" w:hAnsi="Garamond" w:cs="Arial"/>
        </w:rPr>
        <w:t>Mildmay</w:t>
      </w:r>
      <w:proofErr w:type="spellEnd"/>
      <w:r w:rsidRPr="00C65622">
        <w:rPr>
          <w:rFonts w:ascii="Garamond" w:hAnsi="Garamond" w:cs="Arial"/>
        </w:rPr>
        <w:t xml:space="preserve"> (</w:t>
      </w:r>
      <w:hyperlink r:id="rId10" w:history="1">
        <w:r w:rsidRPr="00C65622">
          <w:rPr>
            <w:color w:val="0000FF"/>
            <w:u w:val="single"/>
          </w:rPr>
          <w:t>https://mildmay.org/</w:t>
        </w:r>
      </w:hyperlink>
      <w:r>
        <w:t>)</w:t>
      </w:r>
    </w:p>
    <w:p w14:paraId="3C1DA7EC" w14:textId="77777777" w:rsidR="009C3172" w:rsidRPr="00C6562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 w:rsidRPr="00C65622">
        <w:rPr>
          <w:rFonts w:ascii="Garamond" w:hAnsi="Garamond" w:cs="Arial"/>
        </w:rPr>
        <w:t>Afternoon excursion to Bore Place (</w:t>
      </w:r>
      <w:hyperlink r:id="rId11" w:history="1">
        <w:r w:rsidRPr="00C65622">
          <w:rPr>
            <w:color w:val="0000FF"/>
            <w:u w:val="single"/>
          </w:rPr>
          <w:t>https://www.boreplace.org/</w:t>
        </w:r>
      </w:hyperlink>
      <w:r>
        <w:t>)</w:t>
      </w:r>
    </w:p>
    <w:p w14:paraId="58BFDE00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</w:p>
    <w:p w14:paraId="53B49AF6" w14:textId="77777777" w:rsidR="009C3172" w:rsidRPr="008B32C3" w:rsidRDefault="009C3172" w:rsidP="009C3172">
      <w:pPr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Wed June 8</w:t>
      </w:r>
      <w:r w:rsidRPr="00930E42">
        <w:rPr>
          <w:rFonts w:ascii="Garamond" w:hAnsi="Garamond" w:cs="Arial"/>
          <w:b/>
          <w:bCs/>
          <w:vertAlign w:val="superscript"/>
        </w:rPr>
        <w:t>th</w:t>
      </w:r>
      <w:r>
        <w:rPr>
          <w:rFonts w:ascii="Garamond" w:hAnsi="Garamond" w:cs="Arial"/>
          <w:b/>
          <w:bCs/>
        </w:rPr>
        <w:t xml:space="preserve"> </w:t>
      </w:r>
    </w:p>
    <w:p w14:paraId="52A9BDF6" w14:textId="77777777" w:rsidR="009C3172" w:rsidRPr="00C65622" w:rsidRDefault="009C3172" w:rsidP="009C3172">
      <w:pPr>
        <w:pStyle w:val="ListParagraph"/>
        <w:numPr>
          <w:ilvl w:val="0"/>
          <w:numId w:val="6"/>
        </w:numPr>
        <w:spacing w:after="0" w:line="240" w:lineRule="auto"/>
      </w:pPr>
      <w:r w:rsidRPr="00C65622">
        <w:rPr>
          <w:rFonts w:ascii="Garamond" w:hAnsi="Garamond" w:cs="Arial"/>
        </w:rPr>
        <w:t xml:space="preserve">Morning visit to the </w:t>
      </w:r>
      <w:proofErr w:type="spellStart"/>
      <w:r w:rsidRPr="00C65622">
        <w:rPr>
          <w:rFonts w:ascii="Garamond" w:hAnsi="Garamond" w:cs="Arial"/>
        </w:rPr>
        <w:t>Wellcome</w:t>
      </w:r>
      <w:proofErr w:type="spellEnd"/>
      <w:r w:rsidRPr="00C65622">
        <w:rPr>
          <w:rFonts w:ascii="Garamond" w:hAnsi="Garamond" w:cs="Arial"/>
        </w:rPr>
        <w:t xml:space="preserve"> Collection (</w:t>
      </w:r>
      <w:hyperlink r:id="rId12" w:history="1">
        <w:r w:rsidRPr="00C65622">
          <w:rPr>
            <w:color w:val="0000FF"/>
            <w:u w:val="single"/>
          </w:rPr>
          <w:t>https://wellcomecollection.org/</w:t>
        </w:r>
      </w:hyperlink>
      <w:r>
        <w:t>)</w:t>
      </w:r>
    </w:p>
    <w:p w14:paraId="54E9641A" w14:textId="77777777" w:rsidR="009C3172" w:rsidRPr="008B32C3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Afternoon open for personal exploration</w:t>
      </w:r>
    </w:p>
    <w:p w14:paraId="18B21C34" w14:textId="77777777" w:rsidR="009C317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 w:rsidRPr="008B32C3">
        <w:rPr>
          <w:rFonts w:ascii="Garamond" w:hAnsi="Garamond" w:cs="Arial"/>
        </w:rPr>
        <w:t>Group dinner at a local restaurant</w:t>
      </w:r>
      <w:r>
        <w:rPr>
          <w:rFonts w:ascii="Garamond" w:hAnsi="Garamond" w:cs="Arial"/>
        </w:rPr>
        <w:t xml:space="preserve"> and debrief discussion</w:t>
      </w:r>
    </w:p>
    <w:p w14:paraId="03F0B9CE" w14:textId="77777777" w:rsidR="009C3172" w:rsidRDefault="009C3172" w:rsidP="009C3172">
      <w:pPr>
        <w:rPr>
          <w:rFonts w:ascii="Garamond" w:hAnsi="Garamond" w:cs="Arial"/>
        </w:rPr>
      </w:pPr>
    </w:p>
    <w:p w14:paraId="4514CF2E" w14:textId="77777777" w:rsidR="009C3172" w:rsidRPr="009539C6" w:rsidRDefault="009C3172" w:rsidP="009C3172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Thu June 9</w:t>
      </w:r>
      <w:r w:rsidRPr="00930E42">
        <w:rPr>
          <w:rFonts w:ascii="Garamond" w:hAnsi="Garamond" w:cs="Arial"/>
          <w:b/>
          <w:vertAlign w:val="superscript"/>
        </w:rPr>
        <w:t>th</w:t>
      </w:r>
      <w:r>
        <w:rPr>
          <w:rFonts w:ascii="Garamond" w:hAnsi="Garamond" w:cs="Arial"/>
          <w:b/>
        </w:rPr>
        <w:t xml:space="preserve"> </w:t>
      </w:r>
    </w:p>
    <w:p w14:paraId="4A5CEC28" w14:textId="77777777" w:rsidR="009C317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Depart for the US</w:t>
      </w:r>
    </w:p>
    <w:p w14:paraId="69DC8934" w14:textId="77777777" w:rsidR="009C317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Optional trip to non-governmental agency for students leaving later in the afternoon led by trip leader- no charge except for transportation cost.</w:t>
      </w:r>
    </w:p>
    <w:p w14:paraId="4C888574" w14:textId="77777777" w:rsidR="009C3172" w:rsidRDefault="009C3172" w:rsidP="009C3172">
      <w:pPr>
        <w:numPr>
          <w:ilvl w:val="0"/>
          <w:numId w:val="6"/>
        </w:num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Returning to the US on this date is not required</w:t>
      </w:r>
    </w:p>
    <w:p w14:paraId="21BCA016" w14:textId="77777777" w:rsidR="00DD2EFC" w:rsidRDefault="00DD2EFC"/>
    <w:sectPr w:rsidR="00DD2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941CD"/>
    <w:multiLevelType w:val="hybridMultilevel"/>
    <w:tmpl w:val="46189D60"/>
    <w:lvl w:ilvl="0" w:tplc="6988F876">
      <w:start w:val="1"/>
      <w:numFmt w:val="bullet"/>
      <w:lvlText w:val=""/>
      <w:lvlJc w:val="left"/>
      <w:pPr>
        <w:ind w:left="45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72E6A43"/>
    <w:multiLevelType w:val="hybridMultilevel"/>
    <w:tmpl w:val="B3240FCE"/>
    <w:lvl w:ilvl="0" w:tplc="6988F87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2E3CD8"/>
    <w:multiLevelType w:val="hybridMultilevel"/>
    <w:tmpl w:val="B06254E4"/>
    <w:lvl w:ilvl="0" w:tplc="6988F876">
      <w:start w:val="1"/>
      <w:numFmt w:val="bullet"/>
      <w:lvlText w:val=""/>
      <w:lvlJc w:val="left"/>
      <w:pPr>
        <w:ind w:left="5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A23D43"/>
    <w:multiLevelType w:val="hybridMultilevel"/>
    <w:tmpl w:val="E51ACB50"/>
    <w:lvl w:ilvl="0" w:tplc="6988F87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AD5D04"/>
    <w:multiLevelType w:val="hybridMultilevel"/>
    <w:tmpl w:val="E7CC09DA"/>
    <w:lvl w:ilvl="0" w:tplc="6988F87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93272"/>
    <w:multiLevelType w:val="hybridMultilevel"/>
    <w:tmpl w:val="155CB10E"/>
    <w:lvl w:ilvl="0" w:tplc="6988F87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72"/>
    <w:rsid w:val="009C3172"/>
    <w:rsid w:val="00DD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41CBC"/>
  <w15:chartTrackingRefBased/>
  <w15:docId w15:val="{75E1820A-69AD-FB48-A9C3-D0C3277D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1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iveldn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lthylondon.org/" TargetMode="External"/><Relationship Id="rId12" Type="http://schemas.openxmlformats.org/officeDocument/2006/relationships/hyperlink" Target="https://wellcomecollectio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operatingtheatre.com/" TargetMode="External"/><Relationship Id="rId11" Type="http://schemas.openxmlformats.org/officeDocument/2006/relationships/hyperlink" Target="https://www.boreplace.org/" TargetMode="External"/><Relationship Id="rId5" Type="http://schemas.openxmlformats.org/officeDocument/2006/relationships/hyperlink" Target="https://www.ihg.com/holidayinnexpress/hotels/us/en/london/lonlh/hoteldetail" TargetMode="External"/><Relationship Id="rId10" Type="http://schemas.openxmlformats.org/officeDocument/2006/relationships/hyperlink" Target="https://mildma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jh.org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Helen (helenb@uidaho.edu)</dc:creator>
  <cp:keywords/>
  <dc:description/>
  <cp:lastModifiedBy>Brown, Helen (helenb@uidaho.edu)</cp:lastModifiedBy>
  <cp:revision>2</cp:revision>
  <dcterms:created xsi:type="dcterms:W3CDTF">2021-08-12T17:27:00Z</dcterms:created>
  <dcterms:modified xsi:type="dcterms:W3CDTF">2021-08-12T17:27:00Z</dcterms:modified>
</cp:coreProperties>
</file>